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9D" w:rsidRPr="00F83171" w:rsidRDefault="00F83171" w:rsidP="00F83171">
      <w:pPr>
        <w:spacing w:line="240" w:lineRule="auto"/>
        <w:rPr>
          <w:rFonts w:ascii="Times New Roman" w:hAnsi="Times New Roman" w:cs="Times New Roman"/>
          <w:b/>
        </w:rPr>
      </w:pPr>
      <w:r w:rsidRPr="00F83171">
        <w:rPr>
          <w:rFonts w:ascii="Times New Roman" w:hAnsi="Times New Roman" w:cs="Times New Roman"/>
          <w:b/>
        </w:rPr>
        <w:t>Правила техники безопасности при работе с залитыми закрытыми свинцово-кислотными батареями.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При работе с батареей соблюдайте следующие правила техники безопасности. Перед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началом работы с батареей прочитайте руководство по эксплуатации автомобиля и следуйте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содержащимся в нем указаниям. Приложите настоящие правила техники безопасности </w:t>
      </w:r>
      <w:proofErr w:type="gramStart"/>
      <w:r w:rsidRPr="00F83171">
        <w:rPr>
          <w:rFonts w:ascii="Times New Roman" w:hAnsi="Times New Roman" w:cs="Times New Roman"/>
        </w:rPr>
        <w:t>к</w:t>
      </w:r>
      <w:proofErr w:type="gramEnd"/>
      <w:r w:rsidRPr="00F83171">
        <w:rPr>
          <w:rFonts w:ascii="Times New Roman" w:hAnsi="Times New Roman" w:cs="Times New Roman"/>
        </w:rPr>
        <w:t xml:space="preserve">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руководству по эксплуатации автомобиля.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Первая помощь: При попадании брызг кислоты в глаза немедленно промыть глаза чистой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водой в течение нескольких минут! После этого срочно обратиться к врачу. При попадании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кислоты в пищеварительную систему немедленно обратиться к врачу. Кислоту, попавшую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на кожу или одежду, немедленно нейтрализовать с помощью мыльного раствора или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нейтрализатора кислоты, затем смыть большим количеством воды.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  <w:b/>
        </w:rPr>
      </w:pPr>
      <w:r w:rsidRPr="00F83171">
        <w:rPr>
          <w:rFonts w:ascii="Times New Roman" w:hAnsi="Times New Roman" w:cs="Times New Roman"/>
          <w:b/>
        </w:rPr>
        <w:t xml:space="preserve">1. Установка на транспортное средство и демонтаж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Внимание! Временное прекращение подачи напряжения может привести к </w:t>
      </w:r>
      <w:proofErr w:type="spellStart"/>
      <w:r w:rsidRPr="00F83171">
        <w:rPr>
          <w:rFonts w:ascii="Times New Roman" w:hAnsi="Times New Roman" w:cs="Times New Roman"/>
        </w:rPr>
        <w:t>неис</w:t>
      </w:r>
      <w:proofErr w:type="spellEnd"/>
      <w:r w:rsidRPr="00F83171">
        <w:rPr>
          <w:rFonts w:ascii="Times New Roman" w:hAnsi="Times New Roman" w:cs="Times New Roman"/>
        </w:rPr>
        <w:t>-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proofErr w:type="spellStart"/>
      <w:r w:rsidRPr="00F83171">
        <w:rPr>
          <w:rFonts w:ascii="Times New Roman" w:hAnsi="Times New Roman" w:cs="Times New Roman"/>
        </w:rPr>
        <w:t>правностям</w:t>
      </w:r>
      <w:proofErr w:type="spellEnd"/>
      <w:r w:rsidRPr="00F83171">
        <w:rPr>
          <w:rFonts w:ascii="Times New Roman" w:hAnsi="Times New Roman" w:cs="Times New Roman"/>
        </w:rPr>
        <w:t xml:space="preserve"> различных электронных компонентов (</w:t>
      </w:r>
      <w:proofErr w:type="spellStart"/>
      <w:r w:rsidRPr="00F83171">
        <w:rPr>
          <w:rFonts w:ascii="Times New Roman" w:hAnsi="Times New Roman" w:cs="Times New Roman"/>
        </w:rPr>
        <w:t>иммобилайзера</w:t>
      </w:r>
      <w:proofErr w:type="spellEnd"/>
      <w:r w:rsidRPr="00F83171">
        <w:rPr>
          <w:rFonts w:ascii="Times New Roman" w:hAnsi="Times New Roman" w:cs="Times New Roman"/>
        </w:rPr>
        <w:t>, радио и т.п.)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Допускается установка батарей только с достаточным зарядом, минимальное напряжение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разомкнутой цепи 12,50В.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Перед демонтажем необходимо выключить двигатель и все электрические устройства.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При демонтаже сначала отсоединить отрицательный вывод</w:t>
      </w:r>
      <w:proofErr w:type="gramStart"/>
      <w:r w:rsidRPr="00F83171">
        <w:rPr>
          <w:rFonts w:ascii="Times New Roman" w:hAnsi="Times New Roman" w:cs="Times New Roman"/>
        </w:rPr>
        <w:t xml:space="preserve"> (-), </w:t>
      </w:r>
      <w:proofErr w:type="gramEnd"/>
      <w:r w:rsidRPr="00F83171">
        <w:rPr>
          <w:rFonts w:ascii="Times New Roman" w:hAnsi="Times New Roman" w:cs="Times New Roman"/>
        </w:rPr>
        <w:t>затем положительный (+).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Перед установкой батареи очистить место ее установки в автомобиле.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Полюсные выводы и клеммы очистить.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Использовать оригинальные крепежные приспособления. Прочно закрепить батарею.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Установив батарею в автомобиле, снять защитные колпачки с положительного вывода и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закрыть им вывод снятой батарее во избежание короткого замыкания и искрообразования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При установке подключить сначала положительный полюс</w:t>
      </w:r>
      <w:proofErr w:type="gramStart"/>
      <w:r w:rsidRPr="00F83171">
        <w:rPr>
          <w:rFonts w:ascii="Times New Roman" w:hAnsi="Times New Roman" w:cs="Times New Roman"/>
        </w:rPr>
        <w:t xml:space="preserve"> (+), </w:t>
      </w:r>
      <w:proofErr w:type="gramEnd"/>
      <w:r w:rsidRPr="00F83171">
        <w:rPr>
          <w:rFonts w:ascii="Times New Roman" w:hAnsi="Times New Roman" w:cs="Times New Roman"/>
        </w:rPr>
        <w:t xml:space="preserve">затем отрицательный (-).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Проверить надёжность крепления полюсных клемм.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Отсоединить со снятой батареи все монтажные детали: колпачки полюсных выводов,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угольник, соединение шланга и зажимы полюсных клемм, и подключить к новой батарее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аналогичным образом. Использовать </w:t>
      </w:r>
      <w:proofErr w:type="gramStart"/>
      <w:r w:rsidRPr="00F83171">
        <w:rPr>
          <w:rFonts w:ascii="Times New Roman" w:hAnsi="Times New Roman" w:cs="Times New Roman"/>
        </w:rPr>
        <w:t>существующую</w:t>
      </w:r>
      <w:proofErr w:type="gramEnd"/>
      <w:r w:rsidRPr="00F83171">
        <w:rPr>
          <w:rFonts w:ascii="Times New Roman" w:hAnsi="Times New Roman" w:cs="Times New Roman"/>
        </w:rPr>
        <w:t xml:space="preserve"> или поступившую в комплекте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сферическую заглушку.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Оставить открытым как минимум одно вентиляционное отверстие, в противном случае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существует опасность взрыва. Это касается и транспортировки использованных батарей.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  <w:b/>
        </w:rPr>
      </w:pPr>
      <w:r w:rsidRPr="00F83171">
        <w:rPr>
          <w:rFonts w:ascii="Times New Roman" w:hAnsi="Times New Roman" w:cs="Times New Roman"/>
          <w:b/>
        </w:rPr>
        <w:t>2. Зарядка от внешнего источника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Использовать только подходящие зарядные устройства постоянного тока и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lastRenderedPageBreak/>
        <w:t>соблюдать соответствующие инструкции по эксплуатации.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Запрещено заряжать замерзшую батарею или батарею с температурой выше 45°C.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Положительный полюс батареи</w:t>
      </w:r>
      <w:proofErr w:type="gramStart"/>
      <w:r w:rsidRPr="00F83171">
        <w:rPr>
          <w:rFonts w:ascii="Times New Roman" w:hAnsi="Times New Roman" w:cs="Times New Roman"/>
        </w:rPr>
        <w:t xml:space="preserve"> (+) </w:t>
      </w:r>
      <w:proofErr w:type="gramEnd"/>
      <w:r w:rsidRPr="00F83171">
        <w:rPr>
          <w:rFonts w:ascii="Times New Roman" w:hAnsi="Times New Roman" w:cs="Times New Roman"/>
        </w:rPr>
        <w:t xml:space="preserve">должен подключаться к положительному полюсу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зарядного устройства, а </w:t>
      </w:r>
      <w:proofErr w:type="gramStart"/>
      <w:r w:rsidRPr="00F83171">
        <w:rPr>
          <w:rFonts w:ascii="Times New Roman" w:hAnsi="Times New Roman" w:cs="Times New Roman"/>
        </w:rPr>
        <w:t>отрицательный</w:t>
      </w:r>
      <w:proofErr w:type="gramEnd"/>
      <w:r w:rsidRPr="00F83171">
        <w:rPr>
          <w:rFonts w:ascii="Times New Roman" w:hAnsi="Times New Roman" w:cs="Times New Roman"/>
        </w:rPr>
        <w:t xml:space="preserve"> (-) – к отрицательному.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Включать зарядное устройство только после его подсоединения к батарее.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По окончании зарядки сначала выключить зарядное устройство.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При сильном разогреве батареи или выплёскивании кислоты следует прервать зарядку!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Во время зарядки обеспечить достаточную вентиляцию помещения.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  <w:b/>
        </w:rPr>
      </w:pPr>
      <w:r w:rsidRPr="00F83171">
        <w:rPr>
          <w:rFonts w:ascii="Times New Roman" w:hAnsi="Times New Roman" w:cs="Times New Roman"/>
          <w:b/>
        </w:rPr>
        <w:t>3. Обслуживание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Поверхность батареи должна всегда быть сухой и чистой, очистка производится только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влажной антистатической тряпкой.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Защищать от коррозии полюсные выводы и клеммы, смазывать их соединение </w:t>
      </w:r>
      <w:proofErr w:type="spellStart"/>
      <w:r w:rsidRPr="00F83171">
        <w:rPr>
          <w:rFonts w:ascii="Times New Roman" w:hAnsi="Times New Roman" w:cs="Times New Roman"/>
        </w:rPr>
        <w:t>бескислотной</w:t>
      </w:r>
      <w:proofErr w:type="spellEnd"/>
      <w:r w:rsidRPr="00F83171">
        <w:rPr>
          <w:rFonts w:ascii="Times New Roman" w:hAnsi="Times New Roman" w:cs="Times New Roman"/>
        </w:rPr>
        <w:t xml:space="preserve">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смазкой.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Запрещено открывать батареи без пробок.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При недостаточной мощности пуска двигателя следует проверить батарею,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при необходимости провести подзарядку.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Если батарея находится на хранении, её следует хранить заряженной, </w:t>
      </w:r>
      <w:proofErr w:type="gramStart"/>
      <w:r w:rsidRPr="00F83171">
        <w:rPr>
          <w:rFonts w:ascii="Times New Roman" w:hAnsi="Times New Roman" w:cs="Times New Roman"/>
        </w:rPr>
        <w:t>в</w:t>
      </w:r>
      <w:proofErr w:type="gramEnd"/>
      <w:r w:rsidRPr="00F83171">
        <w:rPr>
          <w:rFonts w:ascii="Times New Roman" w:hAnsi="Times New Roman" w:cs="Times New Roman"/>
        </w:rPr>
        <w:t xml:space="preserve"> прохладном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proofErr w:type="gramStart"/>
      <w:r w:rsidRPr="00F83171">
        <w:rPr>
          <w:rFonts w:ascii="Times New Roman" w:hAnsi="Times New Roman" w:cs="Times New Roman"/>
        </w:rPr>
        <w:t>месте</w:t>
      </w:r>
      <w:proofErr w:type="gramEnd"/>
      <w:r w:rsidRPr="00F83171">
        <w:rPr>
          <w:rFonts w:ascii="Times New Roman" w:hAnsi="Times New Roman" w:cs="Times New Roman"/>
        </w:rPr>
        <w:t xml:space="preserve">. Регулярно проверять уровень заряда либо использовать устройство сохранения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заряда. Подзаряжать при напряжении разомкнутой цепи 12,3В.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  <w:b/>
        </w:rPr>
      </w:pPr>
      <w:r w:rsidRPr="00F83171">
        <w:rPr>
          <w:rFonts w:ascii="Times New Roman" w:hAnsi="Times New Roman" w:cs="Times New Roman"/>
          <w:b/>
        </w:rPr>
        <w:t>4. Запуск от внешнего источника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Предварительно прочитать руководство по эксплуатации автомобиля и следовать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содержащимся там указаниям по запуску от внешнего источника.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Облегчение пуска может </w:t>
      </w:r>
      <w:proofErr w:type="gramStart"/>
      <w:r w:rsidRPr="00F83171">
        <w:rPr>
          <w:rFonts w:ascii="Times New Roman" w:hAnsi="Times New Roman" w:cs="Times New Roman"/>
        </w:rPr>
        <w:t>производится</w:t>
      </w:r>
      <w:proofErr w:type="gramEnd"/>
      <w:r w:rsidRPr="00F83171">
        <w:rPr>
          <w:rFonts w:ascii="Times New Roman" w:hAnsi="Times New Roman" w:cs="Times New Roman"/>
        </w:rPr>
        <w:t xml:space="preserve"> только с помощью батареи с таким же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номинальным напряжением. Ёмкость донорской батареи должна быть приблизительно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proofErr w:type="gramStart"/>
      <w:r w:rsidRPr="00F83171">
        <w:rPr>
          <w:rFonts w:ascii="Times New Roman" w:hAnsi="Times New Roman" w:cs="Times New Roman"/>
        </w:rPr>
        <w:t>равна</w:t>
      </w:r>
      <w:proofErr w:type="gramEnd"/>
      <w:r w:rsidRPr="00F83171">
        <w:rPr>
          <w:rFonts w:ascii="Times New Roman" w:hAnsi="Times New Roman" w:cs="Times New Roman"/>
        </w:rPr>
        <w:t xml:space="preserve"> ёмкости основной батареи.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 xml:space="preserve">- Применять только допущенные провода подключения стартера к вспомогательной батарее 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(например, в соответствии с ISO 6722).</w:t>
      </w:r>
      <w:bookmarkStart w:id="0" w:name="_GoBack"/>
      <w:bookmarkEnd w:id="0"/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  <w:r w:rsidRPr="00F83171">
        <w:rPr>
          <w:rFonts w:ascii="Times New Roman" w:hAnsi="Times New Roman" w:cs="Times New Roman"/>
        </w:rPr>
        <w:t>- Соблюдать инструкции, прилагаемые к проводам для запуска от внешнего источника.</w:t>
      </w:r>
    </w:p>
    <w:p w:rsidR="00F83171" w:rsidRPr="00F83171" w:rsidRDefault="00F83171" w:rsidP="00F83171">
      <w:pPr>
        <w:spacing w:line="240" w:lineRule="auto"/>
        <w:rPr>
          <w:rFonts w:ascii="Times New Roman" w:hAnsi="Times New Roman" w:cs="Times New Roman"/>
        </w:rPr>
      </w:pPr>
    </w:p>
    <w:sectPr w:rsidR="00F83171" w:rsidRPr="00F8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5"/>
    <w:rsid w:val="00425465"/>
    <w:rsid w:val="00C1269D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2013-02-18T11:38:00Z</dcterms:created>
  <dcterms:modified xsi:type="dcterms:W3CDTF">2013-02-18T11:42:00Z</dcterms:modified>
</cp:coreProperties>
</file>